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093AABC1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3B783D">
        <w:rPr>
          <w:rFonts w:ascii="Arial" w:hAnsi="Arial" w:cs="Arial"/>
          <w:b/>
          <w:bCs/>
          <w:sz w:val="20"/>
        </w:rPr>
        <w:t>1</w:t>
      </w:r>
      <w:r w:rsidR="00B87E8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B87E8C">
        <w:rPr>
          <w:rFonts w:ascii="Arial" w:hAnsi="Arial" w:cs="Arial"/>
          <w:b/>
          <w:bCs/>
          <w:sz w:val="20"/>
        </w:rPr>
        <w:t>17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B783D">
        <w:rPr>
          <w:rFonts w:ascii="Arial" w:hAnsi="Arial" w:cs="Arial"/>
          <w:b/>
          <w:bCs/>
          <w:sz w:val="20"/>
          <w:lang w:val="en-IN"/>
        </w:rPr>
        <w:t>6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 Line Package TL01 for construction of 132kV D/C (Single HTLS Equivalent Panther) Transmission line from Rammam-III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alongwith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B87E8C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B87E8C" w:rsidRDefault="00B87E8C" w:rsidP="00B87E8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846DF95" w:rsidR="00B87E8C" w:rsidRDefault="00B87E8C" w:rsidP="00B87E8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17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E6A6C57" w:rsidR="00B87E8C" w:rsidRDefault="00B87E8C" w:rsidP="00B87E8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B87E8C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B87E8C" w:rsidRDefault="00B87E8C" w:rsidP="00B87E8C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70268BD6" w:rsidR="00B87E8C" w:rsidRDefault="00B87E8C" w:rsidP="00B87E8C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17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2948635F" w:rsidR="00B87E8C" w:rsidRDefault="00B87E8C" w:rsidP="00B87E8C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r>
              <w:rPr>
                <w:rFonts w:ascii="Book Antiqua" w:hAnsi="Book Antiqua"/>
                <w:szCs w:val="22"/>
              </w:rPr>
              <w:t>Upto</w:t>
            </w:r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B87E8C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B87E8C" w:rsidRDefault="00B87E8C" w:rsidP="00B87E8C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60DBFDF9" w:rsidR="00B87E8C" w:rsidRDefault="00B87E8C" w:rsidP="00B87E8C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17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2E998BE4" w:rsidR="00B87E8C" w:rsidRDefault="00B87E8C" w:rsidP="00B87E8C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24</w:t>
            </w:r>
            <w:r w:rsidRPr="003A754D">
              <w:rPr>
                <w:rFonts w:ascii="Book Antiqua" w:hAnsi="Book Antiqua"/>
                <w:b/>
                <w:szCs w:val="22"/>
              </w:rPr>
              <w:t>/0</w:t>
            </w:r>
            <w:r>
              <w:rPr>
                <w:rFonts w:ascii="Book Antiqua" w:hAnsi="Book Antiqua"/>
                <w:b/>
                <w:szCs w:val="22"/>
              </w:rPr>
              <w:t>6</w:t>
            </w:r>
            <w:r w:rsidRPr="003A754D">
              <w:rPr>
                <w:rFonts w:ascii="Book Antiqua" w:hAnsi="Book Antiqua"/>
                <w:b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000000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Piyush Kumar Gupta" o:suggestedsigner2="Dy. Manager (CS-G5)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7190" w14:textId="77777777" w:rsidR="00061A03" w:rsidRDefault="00061A03" w:rsidP="00B16323">
      <w:pPr>
        <w:spacing w:after="0" w:line="240" w:lineRule="auto"/>
      </w:pPr>
      <w:r>
        <w:separator/>
      </w:r>
    </w:p>
  </w:endnote>
  <w:endnote w:type="continuationSeparator" w:id="0">
    <w:p w14:paraId="130EACA5" w14:textId="77777777" w:rsidR="00061A03" w:rsidRDefault="00061A0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28BEB" w14:textId="77777777" w:rsidR="00061A03" w:rsidRDefault="00061A03" w:rsidP="00B16323">
      <w:pPr>
        <w:spacing w:after="0" w:line="240" w:lineRule="auto"/>
      </w:pPr>
      <w:r>
        <w:separator/>
      </w:r>
    </w:p>
  </w:footnote>
  <w:footnote w:type="continuationSeparator" w:id="0">
    <w:p w14:paraId="12B0EA7E" w14:textId="77777777" w:rsidR="00061A03" w:rsidRDefault="00061A0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61A03"/>
    <w:rsid w:val="0008590B"/>
    <w:rsid w:val="000B29C9"/>
    <w:rsid w:val="000D0C22"/>
    <w:rsid w:val="000D6419"/>
    <w:rsid w:val="00111F76"/>
    <w:rsid w:val="0013158A"/>
    <w:rsid w:val="00140B24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A754D"/>
    <w:rsid w:val="003B783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97F4A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87E8C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F4F0F"/>
    <w:rsid w:val="00F0353E"/>
    <w:rsid w:val="00F27714"/>
    <w:rsid w:val="00F52987"/>
    <w:rsid w:val="00F70BC9"/>
    <w:rsid w:val="00F71B9B"/>
    <w:rsid w:val="00F90928"/>
    <w:rsid w:val="00FB05D2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5</cp:revision>
  <cp:lastPrinted>2021-09-24T04:56:00Z</cp:lastPrinted>
  <dcterms:created xsi:type="dcterms:W3CDTF">2025-03-03T05:10:00Z</dcterms:created>
  <dcterms:modified xsi:type="dcterms:W3CDTF">2025-06-17T10:45:00Z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2025-06-17T10:45:18Z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545d465e-0040-469f-aabf-32b19fe7cf5d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